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DD959" w14:textId="438CE54F" w:rsidR="003A1ED8" w:rsidRPr="004E7AAF" w:rsidRDefault="004E7AAF" w:rsidP="004E7AAF">
      <w:pPr>
        <w:pStyle w:val="Heading1"/>
        <w:jc w:val="center"/>
        <w:rPr>
          <w:u w:val="single"/>
        </w:rPr>
      </w:pPr>
      <w:r w:rsidRPr="004E7AAF">
        <w:rPr>
          <w:u w:val="single"/>
        </w:rPr>
        <w:t xml:space="preserve">Tender Reference </w:t>
      </w:r>
      <w:r w:rsidR="00AD65FA">
        <w:rPr>
          <w:u w:val="single"/>
        </w:rPr>
        <w:t>1110</w:t>
      </w:r>
    </w:p>
    <w:p w14:paraId="3047CF26" w14:textId="0AE8ED01" w:rsidR="00C90D0C" w:rsidRDefault="00AD65FA" w:rsidP="009F7E74">
      <w:pPr>
        <w:pStyle w:val="Heading1"/>
      </w:pPr>
      <w:r>
        <w:t>Supply of conductive and non-conductive inks and pastes</w:t>
      </w:r>
    </w:p>
    <w:p w14:paraId="2164052B" w14:textId="77777777" w:rsidR="000A6C9F" w:rsidRDefault="00B962AC" w:rsidP="0089028C">
      <w:pPr>
        <w:pStyle w:val="Heading2"/>
        <w:numPr>
          <w:ilvl w:val="0"/>
          <w:numId w:val="0"/>
        </w:numPr>
      </w:pPr>
      <w:r>
        <w:t>Response to Tender</w:t>
      </w:r>
    </w:p>
    <w:p w14:paraId="15270217" w14:textId="754D9422" w:rsidR="000A6C9F" w:rsidRDefault="00D67135" w:rsidP="005C51C1">
      <w:pPr>
        <w:pStyle w:val="Heading3"/>
      </w:pPr>
      <w:r>
        <w:t>Evaluation Q1</w:t>
      </w:r>
      <w:r w:rsidR="009773C2">
        <w:t xml:space="preserve"> </w:t>
      </w:r>
      <w:r w:rsidR="00AD65FA">
        <w:t>–</w:t>
      </w:r>
      <w:r w:rsidR="009773C2">
        <w:t xml:space="preserve"> </w:t>
      </w:r>
      <w:r w:rsidR="00AD65FA">
        <w:t>Please explain how you are going to meet our technical specification set out in the document ‘1110 – SPEC’. This should include a specifica</w:t>
      </w:r>
      <w:r w:rsidR="00DD1568">
        <w:t xml:space="preserve">tion for any suitable products to ensure they’re suitable for </w:t>
      </w:r>
      <w:r w:rsidR="009F58DD">
        <w:t>screen or flexographic printing, as well as any minimum order quantities that may be associated with them.</w:t>
      </w:r>
    </w:p>
    <w:p w14:paraId="1487DA11" w14:textId="77777777" w:rsidR="005C51C1" w:rsidRDefault="005C51C1" w:rsidP="00D67135">
      <w:r>
        <w:t xml:space="preserve">In their response to the tender, bidders should indicate </w:t>
      </w:r>
      <w:r w:rsidR="00D40B9B">
        <w:t>in the answer box below</w:t>
      </w:r>
      <w:r>
        <w:t>:</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77777777" w:rsidR="00D40B9B" w:rsidRDefault="00D40B9B" w:rsidP="00D40B9B">
            <w:pPr>
              <w:jc w:val="center"/>
              <w:rPr>
                <w:b/>
              </w:rPr>
            </w:pP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4D06D433" w:rsidR="00D40B9B" w:rsidRDefault="00DD1568" w:rsidP="00D40B9B">
            <w:pPr>
              <w:pStyle w:val="NoSpacing"/>
              <w:jc w:val="center"/>
            </w:pPr>
            <w:r>
              <w:t>10</w:t>
            </w:r>
            <w:r w:rsidR="00D67135">
              <w:t>%</w:t>
            </w:r>
          </w:p>
        </w:tc>
      </w:tr>
    </w:tbl>
    <w:p w14:paraId="1360283B" w14:textId="77777777" w:rsidR="00D40B9B" w:rsidRDefault="00D40B9B" w:rsidP="00465A8D">
      <w:pPr>
        <w:rPr>
          <w:b/>
        </w:rPr>
      </w:pPr>
    </w:p>
    <w:p w14:paraId="6AF421AB" w14:textId="2EBC2F54" w:rsidR="00465A8D" w:rsidRPr="00D40B9B" w:rsidRDefault="00D67135" w:rsidP="00465A8D">
      <w:pPr>
        <w:rPr>
          <w:b/>
        </w:rPr>
      </w:pPr>
      <w:r>
        <w:rPr>
          <w:b/>
        </w:rPr>
        <w:t xml:space="preserve">Evaluation Q1 will account for </w:t>
      </w:r>
      <w:r w:rsidR="00DD1568">
        <w:rPr>
          <w:b/>
        </w:rPr>
        <w:t>10</w:t>
      </w:r>
      <w:r w:rsidR="00465A8D" w:rsidRPr="00D40B9B">
        <w:rPr>
          <w:b/>
        </w:rPr>
        <w:t>% of the evaluation score.</w:t>
      </w:r>
    </w:p>
    <w:p w14:paraId="32BC8CD7" w14:textId="0632D1BC" w:rsidR="005C51C1" w:rsidRDefault="00D67135" w:rsidP="005C51C1">
      <w:pPr>
        <w:pStyle w:val="Heading3"/>
      </w:pPr>
      <w:r>
        <w:t>Evaluation Q2</w:t>
      </w:r>
      <w:r w:rsidR="009773C2">
        <w:t xml:space="preserve"> </w:t>
      </w:r>
      <w:r w:rsidR="00AD65FA">
        <w:t>–</w:t>
      </w:r>
      <w:r w:rsidR="009773C2">
        <w:t xml:space="preserve"> </w:t>
      </w:r>
      <w:r w:rsidR="00094F35">
        <w:t>Please provide</w:t>
      </w:r>
      <w:r w:rsidR="00AD65FA">
        <w:t xml:space="preserve"> lead time</w:t>
      </w:r>
      <w:r w:rsidR="00094F35">
        <w:t xml:space="preserve">s for your </w:t>
      </w:r>
      <w:r w:rsidR="00AD65FA">
        <w:t>product range</w:t>
      </w:r>
      <w:r w:rsidR="00094F35">
        <w:t xml:space="preserve"> (which should be included in document ‘1110-PRICE’</w:t>
      </w:r>
      <w:r w:rsidR="009F58DD">
        <w:t xml:space="preserve"> </w:t>
      </w:r>
    </w:p>
    <w:p w14:paraId="0673E75B" w14:textId="77777777" w:rsidR="00CB5DC5" w:rsidRDefault="00465A8D" w:rsidP="00D67135">
      <w:r>
        <w:t>In response to the tender, please explain</w:t>
      </w:r>
      <w:r w:rsidR="009C0F97">
        <w:t xml:space="preserve"> in the answer box below</w:t>
      </w:r>
      <w:r>
        <w:t>:</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t>Q2</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1F8F2D84" w:rsidR="00DA68D6" w:rsidRDefault="00DD1568" w:rsidP="00C0178D">
            <w:pPr>
              <w:pStyle w:val="NoSpacing"/>
              <w:jc w:val="center"/>
            </w:pPr>
            <w:r>
              <w:t>20</w:t>
            </w:r>
            <w:r w:rsidR="00DA68D6">
              <w:t>%</w:t>
            </w:r>
          </w:p>
        </w:tc>
      </w:tr>
    </w:tbl>
    <w:p w14:paraId="2611D74A" w14:textId="77777777" w:rsidR="00D40B9B" w:rsidRDefault="00D40B9B" w:rsidP="00345533">
      <w:pPr>
        <w:rPr>
          <w:b/>
        </w:rPr>
      </w:pPr>
    </w:p>
    <w:p w14:paraId="157CEF07" w14:textId="57D4E5DD" w:rsidR="00465A8D" w:rsidRDefault="00D67135" w:rsidP="00345533">
      <w:pPr>
        <w:rPr>
          <w:b/>
        </w:rPr>
      </w:pPr>
      <w:r>
        <w:rPr>
          <w:b/>
        </w:rPr>
        <w:t xml:space="preserve">Evaluation Q2 will account for </w:t>
      </w:r>
      <w:r w:rsidR="00DD1568">
        <w:rPr>
          <w:b/>
        </w:rPr>
        <w:t>20</w:t>
      </w:r>
      <w:r w:rsidR="00345533" w:rsidRPr="00D40B9B">
        <w:rPr>
          <w:b/>
        </w:rPr>
        <w:t>% of the evaluation score.</w:t>
      </w:r>
      <w:r w:rsidR="00465A8D" w:rsidRPr="00D40B9B">
        <w:rPr>
          <w:b/>
        </w:rPr>
        <w:t xml:space="preserve"> </w:t>
      </w:r>
    </w:p>
    <w:p w14:paraId="5BF39F9F" w14:textId="77133927" w:rsidR="00AD65FA" w:rsidRDefault="00DD1568" w:rsidP="00AD65FA">
      <w:pPr>
        <w:pStyle w:val="Heading3"/>
      </w:pPr>
      <w:r>
        <w:t>Evaluation Q3</w:t>
      </w:r>
      <w:r w:rsidR="00AD65FA">
        <w:t xml:space="preserve"> </w:t>
      </w:r>
      <w:r>
        <w:t>–</w:t>
      </w:r>
      <w:r w:rsidR="00AD65FA">
        <w:t xml:space="preserve"> </w:t>
      </w:r>
      <w:r>
        <w:t>Please outline your process for providing relevant d</w:t>
      </w:r>
      <w:r w:rsidR="00094F35">
        <w:t>ocumentation such as a MSDS/TDS as well as your availability and process for providing quality certificates.</w:t>
      </w:r>
    </w:p>
    <w:p w14:paraId="2C3F78EB" w14:textId="77777777" w:rsidR="00AD65FA" w:rsidRDefault="00AD65FA" w:rsidP="00AD65FA">
      <w:r>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AD65FA" w14:paraId="71CB4E30" w14:textId="77777777" w:rsidTr="00E117BF">
        <w:tc>
          <w:tcPr>
            <w:tcW w:w="562" w:type="dxa"/>
            <w:vAlign w:val="center"/>
          </w:tcPr>
          <w:p w14:paraId="1A0EA744" w14:textId="44D4566D" w:rsidR="00AD65FA" w:rsidRDefault="00DD1568" w:rsidP="00E117BF">
            <w:pPr>
              <w:jc w:val="center"/>
              <w:rPr>
                <w:b/>
              </w:rPr>
            </w:pPr>
            <w:r>
              <w:rPr>
                <w:b/>
              </w:rPr>
              <w:t>Q3</w:t>
            </w:r>
          </w:p>
        </w:tc>
        <w:tc>
          <w:tcPr>
            <w:tcW w:w="8505" w:type="dxa"/>
            <w:vAlign w:val="center"/>
          </w:tcPr>
          <w:p w14:paraId="3F3391A7" w14:textId="77777777" w:rsidR="00AD65FA" w:rsidRDefault="00AD65FA" w:rsidP="00E117BF">
            <w:pPr>
              <w:jc w:val="center"/>
              <w:rPr>
                <w:b/>
              </w:rPr>
            </w:pPr>
          </w:p>
        </w:tc>
        <w:tc>
          <w:tcPr>
            <w:tcW w:w="1129" w:type="dxa"/>
            <w:vAlign w:val="center"/>
          </w:tcPr>
          <w:p w14:paraId="3867851E" w14:textId="77777777" w:rsidR="00AD65FA" w:rsidRPr="00D40B9B" w:rsidRDefault="00AD65FA" w:rsidP="00E117BF">
            <w:pPr>
              <w:pStyle w:val="NoSpacing"/>
              <w:jc w:val="center"/>
              <w:rPr>
                <w:b/>
              </w:rPr>
            </w:pPr>
            <w:r w:rsidRPr="00D40B9B">
              <w:rPr>
                <w:b/>
              </w:rPr>
              <w:t>0 - 5</w:t>
            </w:r>
          </w:p>
          <w:p w14:paraId="766A9461" w14:textId="2EDE8B25" w:rsidR="00AD65FA" w:rsidRDefault="00DD1568" w:rsidP="00E117BF">
            <w:pPr>
              <w:pStyle w:val="NoSpacing"/>
              <w:jc w:val="center"/>
            </w:pPr>
            <w:r>
              <w:t>5</w:t>
            </w:r>
            <w:r w:rsidR="00AD65FA">
              <w:t>%</w:t>
            </w:r>
          </w:p>
        </w:tc>
      </w:tr>
    </w:tbl>
    <w:p w14:paraId="1F837882" w14:textId="77777777" w:rsidR="00AD65FA" w:rsidRDefault="00AD65FA" w:rsidP="00AD65FA">
      <w:pPr>
        <w:rPr>
          <w:b/>
        </w:rPr>
      </w:pPr>
    </w:p>
    <w:p w14:paraId="11B2CA74" w14:textId="425FEDEE" w:rsidR="00AD65FA" w:rsidRDefault="00DD1568" w:rsidP="00AD65FA">
      <w:pPr>
        <w:rPr>
          <w:b/>
        </w:rPr>
      </w:pPr>
      <w:r>
        <w:rPr>
          <w:b/>
        </w:rPr>
        <w:t>Evaluation Q3</w:t>
      </w:r>
      <w:r w:rsidR="00AD65FA">
        <w:rPr>
          <w:b/>
        </w:rPr>
        <w:t xml:space="preserve"> will account for </w:t>
      </w:r>
      <w:r>
        <w:rPr>
          <w:b/>
        </w:rPr>
        <w:t>5</w:t>
      </w:r>
      <w:r w:rsidR="00AD65FA" w:rsidRPr="00D40B9B">
        <w:rPr>
          <w:b/>
        </w:rPr>
        <w:t xml:space="preserve">% of the evaluation score. </w:t>
      </w:r>
    </w:p>
    <w:p w14:paraId="130D7299" w14:textId="7197FEED" w:rsidR="00AD65FA" w:rsidRDefault="00DD1568" w:rsidP="00AD65FA">
      <w:pPr>
        <w:pStyle w:val="Heading3"/>
      </w:pPr>
      <w:r>
        <w:t>Evaluation Q4</w:t>
      </w:r>
      <w:r w:rsidR="00AD65FA">
        <w:t xml:space="preserve"> </w:t>
      </w:r>
      <w:r>
        <w:t>–</w:t>
      </w:r>
      <w:r w:rsidR="00AD65FA">
        <w:t xml:space="preserve"> </w:t>
      </w:r>
      <w:r>
        <w:t xml:space="preserve">Please outline your </w:t>
      </w:r>
      <w:r w:rsidR="00094F35">
        <w:t>after sales service, including details on the following;</w:t>
      </w:r>
    </w:p>
    <w:p w14:paraId="5BB2B35E" w14:textId="2998EE26" w:rsidR="00094F35" w:rsidRDefault="00094F35" w:rsidP="00094F35">
      <w:pPr>
        <w:pStyle w:val="ListParagraph"/>
        <w:numPr>
          <w:ilvl w:val="0"/>
          <w:numId w:val="27"/>
        </w:numPr>
      </w:pPr>
      <w:r>
        <w:t>Provision of an account manager</w:t>
      </w:r>
      <w:r w:rsidR="00F73550">
        <w:t>, account management structure, included level of customer support offered on a technical and ordering basis</w:t>
      </w:r>
    </w:p>
    <w:p w14:paraId="305A6ECA" w14:textId="4BCB3D74" w:rsidR="00094F35" w:rsidRDefault="00094F35" w:rsidP="00094F35">
      <w:pPr>
        <w:pStyle w:val="ListParagraph"/>
        <w:numPr>
          <w:ilvl w:val="0"/>
          <w:numId w:val="27"/>
        </w:numPr>
      </w:pPr>
      <w:r>
        <w:t>After sales services offered, such as expediting deliveries and stock holding for frequently purchased items.</w:t>
      </w:r>
    </w:p>
    <w:p w14:paraId="576C5BE1" w14:textId="385422D3" w:rsidR="00F73550" w:rsidRDefault="00F73550" w:rsidP="00F73550">
      <w:pPr>
        <w:pStyle w:val="ListParagraph"/>
        <w:numPr>
          <w:ilvl w:val="0"/>
          <w:numId w:val="27"/>
        </w:numPr>
        <w:rPr>
          <w:color w:val="262626"/>
          <w:szCs w:val="19"/>
        </w:rPr>
      </w:pPr>
      <w:r>
        <w:t xml:space="preserve">Ordering process for consumables, including ordering methodology (Preference being Web and Email ordering). Standard turnaround time from placement of order to the order being processed by the supplier should be </w:t>
      </w:r>
      <w:r>
        <w:lastRenderedPageBreak/>
        <w:t xml:space="preserve">detailed. Order Confirmations would need to be provided detailing estimated delivery date as well as updates if these dates change.  </w:t>
      </w:r>
    </w:p>
    <w:p w14:paraId="40AD1A00" w14:textId="77777777" w:rsidR="00094F35" w:rsidRPr="00094F35" w:rsidRDefault="00094F35" w:rsidP="00DF10ED">
      <w:pPr>
        <w:pStyle w:val="ListParagraph"/>
        <w:numPr>
          <w:ilvl w:val="0"/>
          <w:numId w:val="0"/>
        </w:numPr>
        <w:ind w:left="720"/>
      </w:pPr>
    </w:p>
    <w:p w14:paraId="05F222BD" w14:textId="77777777" w:rsidR="00AD65FA" w:rsidRDefault="00AD65FA" w:rsidP="00AD65FA">
      <w:r>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AD65FA" w14:paraId="4FFBCC67" w14:textId="77777777" w:rsidTr="00E117BF">
        <w:tc>
          <w:tcPr>
            <w:tcW w:w="562" w:type="dxa"/>
            <w:vAlign w:val="center"/>
          </w:tcPr>
          <w:p w14:paraId="352B6741" w14:textId="61C03F94" w:rsidR="00AD65FA" w:rsidRDefault="00DD1568" w:rsidP="00E117BF">
            <w:pPr>
              <w:jc w:val="center"/>
              <w:rPr>
                <w:b/>
              </w:rPr>
            </w:pPr>
            <w:r>
              <w:rPr>
                <w:b/>
              </w:rPr>
              <w:t>Q4</w:t>
            </w:r>
          </w:p>
        </w:tc>
        <w:tc>
          <w:tcPr>
            <w:tcW w:w="8505" w:type="dxa"/>
            <w:vAlign w:val="center"/>
          </w:tcPr>
          <w:p w14:paraId="5D250419" w14:textId="77777777" w:rsidR="00AD65FA" w:rsidRDefault="00AD65FA" w:rsidP="00E117BF">
            <w:pPr>
              <w:jc w:val="center"/>
              <w:rPr>
                <w:b/>
              </w:rPr>
            </w:pPr>
          </w:p>
        </w:tc>
        <w:tc>
          <w:tcPr>
            <w:tcW w:w="1129" w:type="dxa"/>
            <w:vAlign w:val="center"/>
          </w:tcPr>
          <w:p w14:paraId="701B2AF7" w14:textId="77777777" w:rsidR="00AD65FA" w:rsidRPr="00D40B9B" w:rsidRDefault="00AD65FA" w:rsidP="00E117BF">
            <w:pPr>
              <w:pStyle w:val="NoSpacing"/>
              <w:jc w:val="center"/>
              <w:rPr>
                <w:b/>
              </w:rPr>
            </w:pPr>
            <w:r w:rsidRPr="00D40B9B">
              <w:rPr>
                <w:b/>
              </w:rPr>
              <w:t>0 - 5</w:t>
            </w:r>
          </w:p>
          <w:p w14:paraId="5D4C378C" w14:textId="1A3A3420" w:rsidR="00AD65FA" w:rsidRDefault="00F73550" w:rsidP="00E117BF">
            <w:pPr>
              <w:pStyle w:val="NoSpacing"/>
              <w:jc w:val="center"/>
            </w:pPr>
            <w:r>
              <w:t>1</w:t>
            </w:r>
            <w:r w:rsidR="00DD1568">
              <w:t>5</w:t>
            </w:r>
            <w:r w:rsidR="00AD65FA">
              <w:t>%</w:t>
            </w:r>
          </w:p>
        </w:tc>
      </w:tr>
    </w:tbl>
    <w:p w14:paraId="09DD5D65" w14:textId="77777777" w:rsidR="00AD65FA" w:rsidRDefault="00AD65FA" w:rsidP="00AD65FA">
      <w:pPr>
        <w:rPr>
          <w:b/>
        </w:rPr>
      </w:pPr>
    </w:p>
    <w:p w14:paraId="0C54943B" w14:textId="4F2A0622" w:rsidR="00AD65FA" w:rsidRDefault="00DD1568" w:rsidP="00AD65FA">
      <w:pPr>
        <w:rPr>
          <w:b/>
        </w:rPr>
      </w:pPr>
      <w:r>
        <w:rPr>
          <w:b/>
        </w:rPr>
        <w:t>Evaluation Q4</w:t>
      </w:r>
      <w:r w:rsidR="00AD65FA">
        <w:rPr>
          <w:b/>
        </w:rPr>
        <w:t xml:space="preserve"> will account for </w:t>
      </w:r>
      <w:r w:rsidR="00F73550">
        <w:rPr>
          <w:b/>
        </w:rPr>
        <w:t>15</w:t>
      </w:r>
      <w:r w:rsidR="00AD65FA" w:rsidRPr="00D40B9B">
        <w:rPr>
          <w:b/>
        </w:rPr>
        <w:t xml:space="preserve">% of the evaluation score. </w:t>
      </w:r>
    </w:p>
    <w:p w14:paraId="0F200F32" w14:textId="77777777" w:rsidR="00AD65FA" w:rsidRDefault="00AD65FA" w:rsidP="00345533">
      <w:pPr>
        <w:rPr>
          <w:b/>
        </w:rPr>
      </w:pPr>
    </w:p>
    <w:p w14:paraId="6758EA00" w14:textId="77777777" w:rsidR="005C51C1" w:rsidRDefault="005C51C1" w:rsidP="005C51C1">
      <w:pPr>
        <w:pStyle w:val="Heading3"/>
      </w:pPr>
      <w:r>
        <w:t>Pricing</w:t>
      </w:r>
    </w:p>
    <w:p w14:paraId="591600B4" w14:textId="5AE8086B" w:rsidR="00D67135" w:rsidRDefault="00345533" w:rsidP="009666D1">
      <w:r>
        <w:t>In respons</w:t>
      </w:r>
      <w:r w:rsidR="00DF10ED">
        <w:t>e to the tender, please complete the pricing schedule titled ‘1110 – PRICE’.</w:t>
      </w:r>
    </w:p>
    <w:p w14:paraId="3C25D926" w14:textId="5F9ACBA3" w:rsidR="00345533" w:rsidRPr="00D40B9B" w:rsidRDefault="00D67135" w:rsidP="009C0F97">
      <w:pPr>
        <w:rPr>
          <w:b/>
        </w:rPr>
      </w:pPr>
      <w:r>
        <w:rPr>
          <w:b/>
        </w:rPr>
        <w:t xml:space="preserve">Pricing will account for </w:t>
      </w:r>
      <w:r w:rsidR="00F73550">
        <w:rPr>
          <w:b/>
        </w:rPr>
        <w:t>50</w:t>
      </w:r>
      <w:r w:rsidR="00345533" w:rsidRPr="00D40B9B">
        <w:rPr>
          <w:b/>
        </w:rPr>
        <w:t>% of the evaluation score.</w:t>
      </w:r>
    </w:p>
    <w:p w14:paraId="644CEA58" w14:textId="77777777" w:rsidR="00297742" w:rsidRDefault="00297742" w:rsidP="00297742">
      <w:pPr>
        <w:jc w:val="center"/>
      </w:pPr>
    </w:p>
    <w:p w14:paraId="60E4FEE9" w14:textId="77777777" w:rsidR="00297742" w:rsidRDefault="00297742" w:rsidP="00297742">
      <w:pPr>
        <w:pStyle w:val="Ref-Lvl1"/>
        <w:numPr>
          <w:ilvl w:val="0"/>
          <w:numId w:val="0"/>
        </w:numPr>
      </w:pPr>
    </w:p>
    <w:p w14:paraId="4C142BE7" w14:textId="77777777" w:rsidR="00297742" w:rsidRDefault="00297742" w:rsidP="00297742">
      <w:pPr>
        <w:pStyle w:val="Ref-Lvl1"/>
        <w:numPr>
          <w:ilvl w:val="0"/>
          <w:numId w:val="0"/>
        </w:numPr>
      </w:pPr>
    </w:p>
    <w:p w14:paraId="3CE50F0A" w14:textId="77777777" w:rsidR="00297742" w:rsidRDefault="00297742" w:rsidP="00297742">
      <w:pPr>
        <w:pStyle w:val="Ref-Lvl1"/>
        <w:numPr>
          <w:ilvl w:val="0"/>
          <w:numId w:val="0"/>
        </w:numPr>
      </w:pPr>
    </w:p>
    <w:p w14:paraId="4D015053" w14:textId="77777777" w:rsidR="009C4506" w:rsidRDefault="009C4506" w:rsidP="00297742">
      <w:pPr>
        <w:pStyle w:val="Ref-Lvl1"/>
        <w:numPr>
          <w:ilvl w:val="0"/>
          <w:numId w:val="0"/>
        </w:numPr>
      </w:pPr>
    </w:p>
    <w:p w14:paraId="53B4A6E8" w14:textId="77777777" w:rsidR="009C4506" w:rsidRDefault="009C4506" w:rsidP="00297742">
      <w:pPr>
        <w:pStyle w:val="Ref-Lvl1"/>
        <w:numPr>
          <w:ilvl w:val="0"/>
          <w:numId w:val="0"/>
        </w:numPr>
      </w:pPr>
    </w:p>
    <w:p w14:paraId="3A7ECF78" w14:textId="77777777" w:rsidR="00297742" w:rsidRDefault="00297742" w:rsidP="00297742">
      <w:pPr>
        <w:pStyle w:val="Ref-Lvl1"/>
        <w:numPr>
          <w:ilvl w:val="0"/>
          <w:numId w:val="0"/>
        </w:numPr>
      </w:pPr>
    </w:p>
    <w:p w14:paraId="2DEA0A75" w14:textId="77777777" w:rsidR="00297742" w:rsidRDefault="00297742" w:rsidP="00297742">
      <w:pPr>
        <w:pStyle w:val="Ref-Lvl1"/>
        <w:numPr>
          <w:ilvl w:val="0"/>
          <w:numId w:val="0"/>
        </w:numPr>
      </w:pPr>
    </w:p>
    <w:p w14:paraId="0470750C" w14:textId="77777777" w:rsidR="00DD1568" w:rsidRDefault="00DD1568" w:rsidP="00297742">
      <w:pPr>
        <w:pStyle w:val="Ref-Lvl1"/>
        <w:numPr>
          <w:ilvl w:val="0"/>
          <w:numId w:val="0"/>
        </w:numPr>
      </w:pPr>
    </w:p>
    <w:p w14:paraId="6947046E" w14:textId="77777777" w:rsidR="00DD1568" w:rsidRDefault="00DD1568" w:rsidP="00297742">
      <w:pPr>
        <w:pStyle w:val="Ref-Lvl1"/>
        <w:numPr>
          <w:ilvl w:val="0"/>
          <w:numId w:val="0"/>
        </w:numPr>
      </w:pPr>
    </w:p>
    <w:p w14:paraId="6481DD34" w14:textId="77777777" w:rsidR="00DD1568" w:rsidRDefault="00DD1568" w:rsidP="00297742">
      <w:pPr>
        <w:pStyle w:val="Ref-Lvl1"/>
        <w:numPr>
          <w:ilvl w:val="0"/>
          <w:numId w:val="0"/>
        </w:numPr>
      </w:pPr>
    </w:p>
    <w:p w14:paraId="1297DF8B" w14:textId="77777777" w:rsidR="00DF10ED" w:rsidRDefault="00DF10ED" w:rsidP="00297742">
      <w:pPr>
        <w:pStyle w:val="Ref-Lvl1"/>
        <w:numPr>
          <w:ilvl w:val="0"/>
          <w:numId w:val="0"/>
        </w:numPr>
      </w:pPr>
    </w:p>
    <w:p w14:paraId="75C7147F" w14:textId="77777777" w:rsidR="00297742" w:rsidRDefault="00297742" w:rsidP="00297742">
      <w:pPr>
        <w:pStyle w:val="Ref-Lvl1"/>
        <w:numPr>
          <w:ilvl w:val="0"/>
          <w:numId w:val="0"/>
        </w:numPr>
      </w:pPr>
      <w:bookmarkStart w:id="0" w:name="_GoBack"/>
      <w:bookmarkEnd w:id="0"/>
      <w:r>
        <w:lastRenderedPageBreak/>
        <w:t>Binding Offer</w:t>
      </w:r>
    </w:p>
    <w:p w14:paraId="716A46DE" w14:textId="3C102E49" w:rsidR="00297742" w:rsidRDefault="00297742" w:rsidP="00297742">
      <w:pPr>
        <w:pStyle w:val="NoSpacing"/>
      </w:pPr>
      <w:r w:rsidRPr="000C5F9C">
        <w:rPr>
          <w:b/>
          <w:color w:val="005190"/>
        </w:rPr>
        <w:t>Tender For:</w:t>
      </w:r>
      <w:r>
        <w:t xml:space="preserve"> </w:t>
      </w:r>
      <w:r>
        <w:tab/>
      </w:r>
      <w:r>
        <w:tab/>
      </w:r>
      <w:r w:rsidR="00DD1568">
        <w:t>The supply of conductive and non-conductive inks and pastes</w:t>
      </w:r>
    </w:p>
    <w:p w14:paraId="0A313595" w14:textId="658510B0" w:rsidR="00297742" w:rsidRDefault="00297742" w:rsidP="00297742">
      <w:r w:rsidRPr="000C5F9C">
        <w:rPr>
          <w:b/>
          <w:color w:val="005190"/>
        </w:rPr>
        <w:t>Tender Ref number:</w:t>
      </w:r>
      <w:r>
        <w:t xml:space="preserve"> </w:t>
      </w:r>
      <w:r>
        <w:tab/>
      </w:r>
      <w:r w:rsidR="00DD1568">
        <w:t>1110</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lastRenderedPageBreak/>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327F4B89" w:rsidR="00297742" w:rsidRDefault="00297742" w:rsidP="00297742">
      <w:pPr>
        <w:spacing w:line="280" w:lineRule="exact"/>
        <w:ind w:left="709" w:hanging="709"/>
      </w:pPr>
      <w:r w:rsidRPr="00126604">
        <w:rPr>
          <w:sz w:val="16"/>
        </w:rPr>
        <w:t>10.4.1</w:t>
      </w:r>
      <w:r>
        <w:tab/>
      </w:r>
      <w:r w:rsidR="00DD1568">
        <w:t>Communicate</w:t>
      </w:r>
      <w:r>
        <w:t xml:space="preserve"> with a person, other than the Procurement Department of the Authority, the amount or approximate amount of the proposed tender;</w:t>
      </w:r>
    </w:p>
    <w:p w14:paraId="14636A44" w14:textId="7FC4B4CC" w:rsidR="00297742" w:rsidRDefault="00297742" w:rsidP="00297742">
      <w:pPr>
        <w:spacing w:line="280" w:lineRule="exact"/>
        <w:ind w:left="709" w:hanging="709"/>
      </w:pPr>
      <w:r w:rsidRPr="00126604">
        <w:rPr>
          <w:sz w:val="16"/>
        </w:rPr>
        <w:t>10.4.2</w:t>
      </w:r>
      <w:r>
        <w:tab/>
      </w:r>
      <w:r w:rsidR="00DD1568">
        <w:t>Enter</w:t>
      </w:r>
      <w:r>
        <w:t xml:space="preserve"> into any agreement or arrangement with any other person that he shall refrain from tendering or as to the amount of any tender to be submitted;</w:t>
      </w:r>
    </w:p>
    <w:p w14:paraId="44F06222" w14:textId="48194AF2" w:rsidR="00297742" w:rsidRDefault="00297742" w:rsidP="00297742">
      <w:pPr>
        <w:spacing w:line="280" w:lineRule="exact"/>
        <w:ind w:left="709" w:hanging="709"/>
      </w:pPr>
      <w:r w:rsidRPr="00126604">
        <w:rPr>
          <w:sz w:val="16"/>
        </w:rPr>
        <w:lastRenderedPageBreak/>
        <w:t>10.4.3</w:t>
      </w:r>
      <w:r w:rsidR="00DD1568">
        <w:tab/>
        <w:t>O</w:t>
      </w:r>
      <w:r>
        <w:t>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DF10ED">
      <w:rPr>
        <w:b/>
        <w:noProof/>
        <w:color w:val="7F7F7F" w:themeColor="text1" w:themeTint="80"/>
        <w:sz w:val="14"/>
        <w:szCs w:val="16"/>
      </w:rPr>
      <w:t>4</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DF10ED">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BF8764E"/>
    <w:multiLevelType w:val="hybridMultilevel"/>
    <w:tmpl w:val="84DA0200"/>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cs="Courier New" w:hint="default"/>
      </w:rPr>
    </w:lvl>
    <w:lvl w:ilvl="2" w:tplc="08090005">
      <w:start w:val="1"/>
      <w:numFmt w:val="bullet"/>
      <w:lvlText w:val=""/>
      <w:lvlJc w:val="left"/>
      <w:pPr>
        <w:ind w:left="2934" w:hanging="360"/>
      </w:pPr>
      <w:rPr>
        <w:rFonts w:ascii="Wingdings" w:hAnsi="Wingdings" w:hint="default"/>
      </w:rPr>
    </w:lvl>
    <w:lvl w:ilvl="3" w:tplc="08090001">
      <w:start w:val="1"/>
      <w:numFmt w:val="bullet"/>
      <w:lvlText w:val=""/>
      <w:lvlJc w:val="left"/>
      <w:pPr>
        <w:ind w:left="3654" w:hanging="360"/>
      </w:pPr>
      <w:rPr>
        <w:rFonts w:ascii="Symbol" w:hAnsi="Symbol" w:hint="default"/>
      </w:rPr>
    </w:lvl>
    <w:lvl w:ilvl="4" w:tplc="08090003">
      <w:start w:val="1"/>
      <w:numFmt w:val="bullet"/>
      <w:lvlText w:val="o"/>
      <w:lvlJc w:val="left"/>
      <w:pPr>
        <w:ind w:left="4374" w:hanging="360"/>
      </w:pPr>
      <w:rPr>
        <w:rFonts w:ascii="Courier New" w:hAnsi="Courier New" w:cs="Courier New" w:hint="default"/>
      </w:rPr>
    </w:lvl>
    <w:lvl w:ilvl="5" w:tplc="08090005">
      <w:start w:val="1"/>
      <w:numFmt w:val="bullet"/>
      <w:lvlText w:val=""/>
      <w:lvlJc w:val="left"/>
      <w:pPr>
        <w:ind w:left="5094" w:hanging="360"/>
      </w:pPr>
      <w:rPr>
        <w:rFonts w:ascii="Wingdings" w:hAnsi="Wingdings" w:hint="default"/>
      </w:rPr>
    </w:lvl>
    <w:lvl w:ilvl="6" w:tplc="08090001">
      <w:start w:val="1"/>
      <w:numFmt w:val="bullet"/>
      <w:lvlText w:val=""/>
      <w:lvlJc w:val="left"/>
      <w:pPr>
        <w:ind w:left="5814" w:hanging="360"/>
      </w:pPr>
      <w:rPr>
        <w:rFonts w:ascii="Symbol" w:hAnsi="Symbol" w:hint="default"/>
      </w:rPr>
    </w:lvl>
    <w:lvl w:ilvl="7" w:tplc="08090003">
      <w:start w:val="1"/>
      <w:numFmt w:val="bullet"/>
      <w:lvlText w:val="o"/>
      <w:lvlJc w:val="left"/>
      <w:pPr>
        <w:ind w:left="6534" w:hanging="360"/>
      </w:pPr>
      <w:rPr>
        <w:rFonts w:ascii="Courier New" w:hAnsi="Courier New" w:cs="Courier New" w:hint="default"/>
      </w:rPr>
    </w:lvl>
    <w:lvl w:ilvl="8" w:tplc="08090005">
      <w:start w:val="1"/>
      <w:numFmt w:val="bullet"/>
      <w:lvlText w:val=""/>
      <w:lvlJc w:val="left"/>
      <w:pPr>
        <w:ind w:left="7254" w:hanging="360"/>
      </w:pPr>
      <w:rPr>
        <w:rFonts w:ascii="Wingdings" w:hAnsi="Wingdings" w:hint="default"/>
      </w:rPr>
    </w:lvl>
  </w:abstractNum>
  <w:abstractNum w:abstractNumId="22"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1A1868"/>
    <w:multiLevelType w:val="hybridMultilevel"/>
    <w:tmpl w:val="2674A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3"/>
  </w:num>
  <w:num w:numId="8">
    <w:abstractNumId w:val="6"/>
  </w:num>
  <w:num w:numId="9">
    <w:abstractNumId w:val="20"/>
  </w:num>
  <w:num w:numId="10">
    <w:abstractNumId w:val="16"/>
  </w:num>
  <w:num w:numId="11">
    <w:abstractNumId w:val="4"/>
  </w:num>
  <w:num w:numId="12">
    <w:abstractNumId w:val="24"/>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2"/>
  </w:num>
  <w:num w:numId="19">
    <w:abstractNumId w:val="12"/>
  </w:num>
  <w:num w:numId="20">
    <w:abstractNumId w:val="5"/>
  </w:num>
  <w:num w:numId="21">
    <w:abstractNumId w:val="8"/>
  </w:num>
  <w:num w:numId="22">
    <w:abstractNumId w:val="20"/>
  </w:num>
  <w:num w:numId="23">
    <w:abstractNumId w:val="11"/>
  </w:num>
  <w:num w:numId="24">
    <w:abstractNumId w:val="26"/>
  </w:num>
  <w:num w:numId="25">
    <w:abstractNumId w:val="19"/>
  </w:num>
  <w:num w:numId="26">
    <w:abstractNumId w:val="13"/>
  </w:num>
  <w:num w:numId="27">
    <w:abstractNumId w:val="25"/>
  </w:num>
  <w:num w:numId="28">
    <w:abstractNumId w:val="0"/>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8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BF0"/>
    <w:rsid w:val="00013E36"/>
    <w:rsid w:val="000166D2"/>
    <w:rsid w:val="00023E6D"/>
    <w:rsid w:val="00041F6F"/>
    <w:rsid w:val="000566EF"/>
    <w:rsid w:val="00070AE9"/>
    <w:rsid w:val="00075D7F"/>
    <w:rsid w:val="00094F35"/>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C0F97"/>
    <w:rsid w:val="009C4506"/>
    <w:rsid w:val="009F58DD"/>
    <w:rsid w:val="009F7E74"/>
    <w:rsid w:val="00A02EF5"/>
    <w:rsid w:val="00A303A9"/>
    <w:rsid w:val="00A43A1E"/>
    <w:rsid w:val="00A46165"/>
    <w:rsid w:val="00A47849"/>
    <w:rsid w:val="00A752B5"/>
    <w:rsid w:val="00A8253F"/>
    <w:rsid w:val="00AC1896"/>
    <w:rsid w:val="00AD65FA"/>
    <w:rsid w:val="00B02CD0"/>
    <w:rsid w:val="00B269B4"/>
    <w:rsid w:val="00B32E04"/>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40B9B"/>
    <w:rsid w:val="00D466DB"/>
    <w:rsid w:val="00D67135"/>
    <w:rsid w:val="00D87226"/>
    <w:rsid w:val="00D94836"/>
    <w:rsid w:val="00DA68D6"/>
    <w:rsid w:val="00DD02F4"/>
    <w:rsid w:val="00DD1568"/>
    <w:rsid w:val="00DF10ED"/>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3550"/>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 w:id="172074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45C6E6-C943-4041-BAD8-D4A7519EC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1332</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8908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James Thornton</cp:lastModifiedBy>
  <cp:revision>4</cp:revision>
  <cp:lastPrinted>2014-05-01T16:29:00Z</cp:lastPrinted>
  <dcterms:created xsi:type="dcterms:W3CDTF">2018-12-12T11:15:00Z</dcterms:created>
  <dcterms:modified xsi:type="dcterms:W3CDTF">2018-12-18T15:05:00Z</dcterms:modified>
</cp:coreProperties>
</file>